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92" w:rsidRDefault="00A60E92" w:rsidP="00A60E92">
      <w:pPr>
        <w:spacing w:line="360" w:lineRule="auto"/>
        <w:rPr>
          <w:b/>
          <w:sz w:val="28"/>
          <w:szCs w:val="28"/>
        </w:rPr>
      </w:pPr>
    </w:p>
    <w:p w:rsidR="00A60E92" w:rsidRDefault="00A60E92" w:rsidP="00A60E92">
      <w:pPr>
        <w:spacing w:line="360" w:lineRule="auto"/>
        <w:ind w:left="2124" w:firstLine="708"/>
        <w:rPr>
          <w:b/>
          <w:sz w:val="28"/>
          <w:szCs w:val="28"/>
        </w:rPr>
      </w:pPr>
      <w:r w:rsidRPr="00A60E92">
        <w:rPr>
          <w:b/>
          <w:sz w:val="28"/>
          <w:szCs w:val="28"/>
        </w:rPr>
        <w:t>УТВЪРДИЛ</w:t>
      </w:r>
      <w:r>
        <w:rPr>
          <w:b/>
          <w:sz w:val="28"/>
          <w:szCs w:val="28"/>
        </w:rPr>
        <w:t xml:space="preserve">: </w:t>
      </w:r>
    </w:p>
    <w:p w:rsidR="00A60E92" w:rsidRPr="00A60E92" w:rsidRDefault="00A60E92" w:rsidP="00A60E92">
      <w:pPr>
        <w:spacing w:line="360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И.ф.</w:t>
      </w:r>
      <w:r w:rsidRPr="00A60E92">
        <w:rPr>
          <w:b/>
          <w:sz w:val="28"/>
          <w:szCs w:val="28"/>
        </w:rPr>
        <w:t>АДМИНИСТРАТИВЕН РЪКОВОДИТЕЛ</w:t>
      </w:r>
    </w:p>
    <w:p w:rsidR="00A60E92" w:rsidRPr="00A60E92" w:rsidRDefault="00A60E92" w:rsidP="00A60E92">
      <w:pPr>
        <w:spacing w:line="360" w:lineRule="auto"/>
        <w:rPr>
          <w:b/>
          <w:sz w:val="28"/>
          <w:szCs w:val="28"/>
        </w:rPr>
      </w:pPr>
      <w:r w:rsidRPr="00A60E92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</w:t>
      </w:r>
      <w:r w:rsidRPr="00A60E92">
        <w:rPr>
          <w:b/>
          <w:sz w:val="28"/>
          <w:szCs w:val="28"/>
        </w:rPr>
        <w:t xml:space="preserve">       ПРЕДСЕДАТЕЛ НА РС ЛОМ</w:t>
      </w:r>
    </w:p>
    <w:p w:rsidR="00A60E92" w:rsidRPr="00A60E92" w:rsidRDefault="00A60E92" w:rsidP="00A60E92">
      <w:pPr>
        <w:spacing w:line="360" w:lineRule="auto"/>
        <w:rPr>
          <w:b/>
          <w:sz w:val="28"/>
          <w:szCs w:val="28"/>
          <w:lang w:val="ru-RU"/>
        </w:rPr>
      </w:pPr>
      <w:r w:rsidRPr="00A60E92">
        <w:rPr>
          <w:b/>
          <w:sz w:val="28"/>
          <w:szCs w:val="28"/>
          <w:lang w:val="ru-RU"/>
        </w:rPr>
        <w:t xml:space="preserve">                                                    </w:t>
      </w:r>
      <w:r>
        <w:rPr>
          <w:b/>
          <w:sz w:val="28"/>
          <w:szCs w:val="28"/>
          <w:lang w:val="ru-RU"/>
        </w:rPr>
        <w:t xml:space="preserve">            </w:t>
      </w:r>
      <w:r w:rsidRPr="00A60E92">
        <w:rPr>
          <w:b/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(АЛБЕНА МИРОНОВА)</w:t>
      </w:r>
    </w:p>
    <w:p w:rsidR="00A60E92" w:rsidRPr="00A60E92" w:rsidRDefault="00A60E92" w:rsidP="00A60E92">
      <w:pPr>
        <w:spacing w:line="360" w:lineRule="auto"/>
        <w:rPr>
          <w:b/>
          <w:sz w:val="28"/>
          <w:szCs w:val="28"/>
          <w:lang w:val="ru-RU"/>
        </w:rPr>
      </w:pPr>
    </w:p>
    <w:p w:rsidR="00A60E92" w:rsidRPr="00A60E92" w:rsidRDefault="00A60E92" w:rsidP="00A60E92">
      <w:pPr>
        <w:tabs>
          <w:tab w:val="left" w:pos="3960"/>
        </w:tabs>
        <w:spacing w:line="360" w:lineRule="auto"/>
        <w:ind w:left="3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60E92">
        <w:rPr>
          <w:sz w:val="28"/>
          <w:szCs w:val="28"/>
          <w:lang w:eastAsia="en-US"/>
        </w:rPr>
        <w:t xml:space="preserve">Актуализирана съгласно ПАС, </w:t>
      </w:r>
    </w:p>
    <w:p w:rsidR="00A60E92" w:rsidRPr="00A60E92" w:rsidRDefault="00A60E92" w:rsidP="00A60E92">
      <w:pPr>
        <w:tabs>
          <w:tab w:val="left" w:pos="3960"/>
        </w:tabs>
        <w:spacing w:line="360" w:lineRule="auto"/>
        <w:ind w:left="3540"/>
        <w:rPr>
          <w:sz w:val="28"/>
          <w:szCs w:val="28"/>
          <w:lang w:eastAsia="en-US"/>
        </w:rPr>
      </w:pPr>
      <w:r w:rsidRPr="00A60E92">
        <w:rPr>
          <w:sz w:val="28"/>
          <w:szCs w:val="28"/>
          <w:lang w:eastAsia="en-US"/>
        </w:rPr>
        <w:tab/>
        <w:t>ДВ, бр.68 от 22.08.2017г.</w:t>
      </w:r>
    </w:p>
    <w:p w:rsidR="00A60E92" w:rsidRPr="00A60E92" w:rsidRDefault="00A60E92" w:rsidP="00A60E92">
      <w:pPr>
        <w:spacing w:line="360" w:lineRule="auto"/>
        <w:rPr>
          <w:b/>
          <w:sz w:val="28"/>
          <w:szCs w:val="28"/>
          <w:lang w:val="ru-RU"/>
        </w:rPr>
      </w:pPr>
    </w:p>
    <w:p w:rsidR="00A60E92" w:rsidRPr="00A60E92" w:rsidRDefault="00A60E92" w:rsidP="00A60E92">
      <w:pPr>
        <w:spacing w:line="360" w:lineRule="auto"/>
        <w:rPr>
          <w:b/>
          <w:sz w:val="28"/>
          <w:szCs w:val="28"/>
          <w:lang w:val="ru-RU"/>
        </w:rPr>
      </w:pPr>
    </w:p>
    <w:p w:rsidR="00A60E92" w:rsidRPr="00A60E92" w:rsidRDefault="00A60E92" w:rsidP="00A60E9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60E92" w:rsidRPr="00A60E92" w:rsidRDefault="00A60E92" w:rsidP="00A60E92">
      <w:pPr>
        <w:spacing w:line="360" w:lineRule="auto"/>
        <w:jc w:val="center"/>
        <w:rPr>
          <w:b/>
          <w:sz w:val="28"/>
          <w:szCs w:val="28"/>
        </w:rPr>
      </w:pPr>
      <w:r w:rsidRPr="00A60E92">
        <w:rPr>
          <w:b/>
          <w:sz w:val="28"/>
          <w:szCs w:val="28"/>
        </w:rPr>
        <w:t>ДЛЪЖНОСТНА ХАРАКТЕРИСТИКА</w:t>
      </w:r>
    </w:p>
    <w:p w:rsidR="00A60E92" w:rsidRPr="00A60E92" w:rsidRDefault="00A60E92" w:rsidP="00A60E9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НА</w:t>
      </w:r>
    </w:p>
    <w:p w:rsidR="00A60E92" w:rsidRDefault="00A60E92" w:rsidP="00A60E92">
      <w:pPr>
        <w:spacing w:line="360" w:lineRule="auto"/>
        <w:jc w:val="center"/>
        <w:rPr>
          <w:b/>
          <w:sz w:val="28"/>
          <w:szCs w:val="28"/>
        </w:rPr>
      </w:pPr>
      <w:r w:rsidRPr="00A60E92">
        <w:rPr>
          <w:b/>
          <w:sz w:val="28"/>
          <w:szCs w:val="28"/>
        </w:rPr>
        <w:t>ДЛЪЖНОСТ- СЪДЕБЕН СЕКРЕТАР</w:t>
      </w:r>
    </w:p>
    <w:p w:rsidR="00A60E92" w:rsidRDefault="00A60E92" w:rsidP="00A60E92">
      <w:pPr>
        <w:spacing w:line="360" w:lineRule="auto"/>
        <w:jc w:val="center"/>
        <w:rPr>
          <w:b/>
          <w:sz w:val="28"/>
          <w:szCs w:val="28"/>
        </w:rPr>
      </w:pPr>
    </w:p>
    <w:p w:rsidR="00A60E92" w:rsidRDefault="00A60E92" w:rsidP="00A60E92">
      <w:pPr>
        <w:spacing w:line="360" w:lineRule="auto"/>
        <w:jc w:val="center"/>
        <w:rPr>
          <w:b/>
          <w:sz w:val="28"/>
          <w:szCs w:val="28"/>
        </w:rPr>
      </w:pPr>
    </w:p>
    <w:p w:rsidR="00A60E92" w:rsidRPr="00A60E92" w:rsidRDefault="00A60E92" w:rsidP="00A60E92">
      <w:pPr>
        <w:spacing w:line="360" w:lineRule="auto"/>
        <w:rPr>
          <w:b/>
          <w:sz w:val="28"/>
          <w:szCs w:val="28"/>
        </w:rPr>
      </w:pPr>
      <w:r w:rsidRPr="00A60E92">
        <w:rPr>
          <w:b/>
          <w:sz w:val="28"/>
          <w:szCs w:val="28"/>
        </w:rPr>
        <w:t>код по НКПД- 33433004</w:t>
      </w:r>
    </w:p>
    <w:p w:rsidR="00A60E92" w:rsidRPr="00A60E92" w:rsidRDefault="00A60E92" w:rsidP="00A60E92">
      <w:pPr>
        <w:spacing w:line="360" w:lineRule="auto"/>
        <w:rPr>
          <w:sz w:val="28"/>
          <w:szCs w:val="28"/>
          <w:lang w:val="en-US"/>
        </w:rPr>
      </w:pPr>
    </w:p>
    <w:p w:rsidR="00A60E92" w:rsidRPr="00A60E92" w:rsidRDefault="00A60E92" w:rsidP="00A60E92">
      <w:pPr>
        <w:spacing w:line="360" w:lineRule="auto"/>
        <w:rPr>
          <w:sz w:val="28"/>
          <w:szCs w:val="28"/>
          <w:lang w:val="en-US"/>
        </w:rPr>
      </w:pPr>
    </w:p>
    <w:p w:rsidR="00A60E92" w:rsidRPr="00A60E92" w:rsidRDefault="00A60E92" w:rsidP="00A60E92">
      <w:pPr>
        <w:spacing w:line="360" w:lineRule="auto"/>
        <w:jc w:val="both"/>
        <w:rPr>
          <w:b/>
          <w:sz w:val="28"/>
          <w:szCs w:val="28"/>
        </w:rPr>
      </w:pPr>
      <w:r w:rsidRPr="00A60E92">
        <w:rPr>
          <w:sz w:val="28"/>
          <w:szCs w:val="28"/>
        </w:rPr>
        <w:t xml:space="preserve">     </w:t>
      </w:r>
      <w:r w:rsidRPr="00A60E92">
        <w:rPr>
          <w:b/>
          <w:sz w:val="28"/>
          <w:szCs w:val="28"/>
        </w:rPr>
        <w:t>І. Изисквания за заеманата длъжност</w:t>
      </w:r>
    </w:p>
    <w:p w:rsidR="00A60E92" w:rsidRPr="00A60E92" w:rsidRDefault="00A60E92" w:rsidP="00A60E92">
      <w:pPr>
        <w:spacing w:line="360" w:lineRule="auto"/>
        <w:jc w:val="both"/>
        <w:rPr>
          <w:b/>
          <w:sz w:val="28"/>
          <w:szCs w:val="28"/>
        </w:rPr>
      </w:pPr>
    </w:p>
    <w:p w:rsidR="00A60E92" w:rsidRPr="00A60E92" w:rsidRDefault="00A60E92" w:rsidP="00A60E92">
      <w:p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 xml:space="preserve">   За длъжността съдебен секретар се назначава лице, което:</w:t>
      </w:r>
    </w:p>
    <w:p w:rsidR="00A60E92" w:rsidRPr="00A60E92" w:rsidRDefault="00A60E92" w:rsidP="00A60E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е пълнолетен гражданин</w:t>
      </w:r>
    </w:p>
    <w:p w:rsidR="00A60E92" w:rsidRPr="00A60E92" w:rsidRDefault="00A60E92" w:rsidP="00A60E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има завършено средно образование</w:t>
      </w:r>
    </w:p>
    <w:p w:rsidR="00A60E92" w:rsidRPr="00A60E92" w:rsidRDefault="00A60E92" w:rsidP="00A60E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има завършена компютърна грамотност</w:t>
      </w:r>
    </w:p>
    <w:p w:rsidR="00A60E92" w:rsidRPr="00A60E92" w:rsidRDefault="00A60E92" w:rsidP="00A60E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познания по общи деловодни техники, работа с офис техника, отлични познания по стилистика, правопис, граматика и пунктуация.</w:t>
      </w:r>
    </w:p>
    <w:p w:rsidR="00A60E92" w:rsidRPr="00A60E92" w:rsidRDefault="00A60E92" w:rsidP="00A60E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lastRenderedPageBreak/>
        <w:t xml:space="preserve">не е осъждано </w:t>
      </w:r>
    </w:p>
    <w:p w:rsidR="00A60E92" w:rsidRPr="00A60E92" w:rsidRDefault="00A60E92" w:rsidP="00A60E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не е поставено под запрещение, не е лишен от правото да заема определена длъжност</w:t>
      </w:r>
    </w:p>
    <w:p w:rsidR="00A60E92" w:rsidRPr="00A60E92" w:rsidRDefault="00A60E92" w:rsidP="00A60E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отговаря на изискванията за заемане на длъжността, предвидени в нормативните актове, в правилника за администрацията в съдилищата, в Класификатора по чл. 341, ал. 1 ЗСВ и в длъжностната характеристика за съответната длъжност.</w:t>
      </w:r>
    </w:p>
    <w:p w:rsidR="00A60E92" w:rsidRPr="00A60E92" w:rsidRDefault="00A60E92" w:rsidP="00A60E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 xml:space="preserve">препоръчителен опит- </w:t>
      </w:r>
      <w:r w:rsidRPr="00A60E92">
        <w:rPr>
          <w:sz w:val="28"/>
          <w:szCs w:val="28"/>
          <w:lang w:val="ru-RU"/>
        </w:rPr>
        <w:t>три</w:t>
      </w:r>
      <w:r w:rsidRPr="00A60E92">
        <w:rPr>
          <w:sz w:val="28"/>
          <w:szCs w:val="28"/>
        </w:rPr>
        <w:t xml:space="preserve"> години общ трудов стаж</w:t>
      </w:r>
    </w:p>
    <w:p w:rsidR="00A60E92" w:rsidRPr="00A60E92" w:rsidRDefault="00A60E92" w:rsidP="00A60E92">
      <w:pPr>
        <w:spacing w:line="360" w:lineRule="auto"/>
        <w:jc w:val="both"/>
        <w:rPr>
          <w:sz w:val="28"/>
          <w:szCs w:val="28"/>
        </w:rPr>
      </w:pPr>
    </w:p>
    <w:p w:rsidR="00A60E92" w:rsidRPr="00A60E92" w:rsidRDefault="00A60E92" w:rsidP="00A60E92">
      <w:pPr>
        <w:spacing w:line="360" w:lineRule="auto"/>
        <w:jc w:val="both"/>
        <w:rPr>
          <w:b/>
          <w:sz w:val="28"/>
          <w:szCs w:val="28"/>
        </w:rPr>
      </w:pPr>
      <w:r w:rsidRPr="00A60E92">
        <w:rPr>
          <w:sz w:val="28"/>
          <w:szCs w:val="28"/>
        </w:rPr>
        <w:t xml:space="preserve">        </w:t>
      </w:r>
      <w:r w:rsidRPr="00A60E92">
        <w:rPr>
          <w:b/>
          <w:sz w:val="28"/>
          <w:szCs w:val="28"/>
        </w:rPr>
        <w:t>ІІ.ОПИСАНИЕ НА ДЛЪЖНОСТТА </w:t>
      </w:r>
    </w:p>
    <w:p w:rsidR="00A60E92" w:rsidRPr="00A60E92" w:rsidRDefault="00A60E92" w:rsidP="00A60E92">
      <w:pPr>
        <w:spacing w:line="360" w:lineRule="auto"/>
        <w:jc w:val="both"/>
        <w:rPr>
          <w:sz w:val="28"/>
          <w:szCs w:val="28"/>
        </w:rPr>
      </w:pPr>
      <w:r w:rsidRPr="00A60E92">
        <w:rPr>
          <w:b/>
          <w:sz w:val="28"/>
          <w:szCs w:val="28"/>
        </w:rPr>
        <w:br/>
      </w:r>
      <w:r w:rsidRPr="00A60E92">
        <w:rPr>
          <w:sz w:val="28"/>
          <w:szCs w:val="28"/>
        </w:rPr>
        <w:t>     Изпълнява дейности по подготовка на делата за разглеждане в съдебни заседания. Съставя протоколи от съдебни заседания, подрежда по реда на постъпване книжата от заседанията, изпълнява разпорежданията на съда в открити, закрити и разпоредителни заседания, съставя документи за изплащане на определени суми за възнаграждения и разноски на експерти, свидетели и съдебни заседатели, изпълнява и други задължения, указани в Правилника за администрацията в съдилищата – възложени от административния ръководител на съда или административния секретар.</w:t>
      </w:r>
    </w:p>
    <w:p w:rsidR="00A60E92" w:rsidRPr="00A60E92" w:rsidRDefault="00A60E92" w:rsidP="00A60E92">
      <w:pPr>
        <w:spacing w:line="360" w:lineRule="auto"/>
        <w:jc w:val="both"/>
        <w:rPr>
          <w:sz w:val="28"/>
          <w:szCs w:val="28"/>
        </w:rPr>
      </w:pPr>
    </w:p>
    <w:p w:rsidR="00A60E92" w:rsidRPr="00A60E92" w:rsidRDefault="00A60E92" w:rsidP="00A60E92">
      <w:pPr>
        <w:spacing w:line="360" w:lineRule="auto"/>
        <w:jc w:val="both"/>
        <w:rPr>
          <w:b/>
          <w:sz w:val="28"/>
          <w:szCs w:val="28"/>
        </w:rPr>
      </w:pPr>
      <w:r w:rsidRPr="00A60E92">
        <w:rPr>
          <w:b/>
          <w:sz w:val="28"/>
          <w:szCs w:val="28"/>
        </w:rPr>
        <w:t>     ІІІ. ДЛЪЖНОСТНИ ЗАДЪЛЖЕНИЯ</w:t>
      </w:r>
    </w:p>
    <w:p w:rsidR="00A60E92" w:rsidRPr="00A60E92" w:rsidRDefault="00A60E92" w:rsidP="00A60E92">
      <w:pPr>
        <w:spacing w:line="360" w:lineRule="auto"/>
        <w:jc w:val="both"/>
        <w:rPr>
          <w:b/>
          <w:sz w:val="28"/>
          <w:szCs w:val="28"/>
        </w:rPr>
      </w:pPr>
    </w:p>
    <w:p w:rsid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По време на съдебни заседания изготвя под диктовка на съдията съдебните протоколи (съгл. образеца по приложение №1, записва информация относно време на заседанието, процесуалните действия на съда, страните по делото, процесуалните им представители, свидетели, вещи лица и др), които са на разположение на страните  в тридневен срок от съдебното заседание.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lastRenderedPageBreak/>
        <w:t xml:space="preserve">Подрежда по реда на постъпването книжата за заседанията и от заседанията и ги номерира. 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 xml:space="preserve">Изпълнява разпорежданията на съда, постановени в откритите, закритите и разпоредителните заседания. 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Да вписва необходимата информация по движението и приключването на делата в САС Съдебно деловодство;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Да присъединява в САС Съдебно деловодство, в тридневен срок - протоколи от откритите съдебни заседания;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Да вписва и присъединява своевременно, точно и коректно разпореждания, решения, присъди и други съдебни актове -  в САС Съдебно деловодство;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Да не допуска манипулиране /подмяна/ на вече прикачени документи в САС Съдебно деловодство;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rStyle w:val="FontStyle19"/>
          <w:sz w:val="28"/>
          <w:szCs w:val="28"/>
        </w:rPr>
        <w:t xml:space="preserve">След присъединяване на съдебен акт в САС Съдебно деловодство да проверяват обезличения от програмата документ и при нужда да </w:t>
      </w:r>
      <w:r w:rsidRPr="00A60E92">
        <w:rPr>
          <w:rStyle w:val="FontStyle19"/>
          <w:b/>
          <w:sz w:val="28"/>
          <w:szCs w:val="28"/>
        </w:rPr>
        <w:t>извършва допълнително ръчно заличаване на данни, които не са заличени автоматично</w:t>
      </w:r>
      <w:r w:rsidRPr="00A60E92">
        <w:rPr>
          <w:rStyle w:val="FontStyle19"/>
          <w:sz w:val="28"/>
          <w:szCs w:val="28"/>
        </w:rPr>
        <w:t xml:space="preserve">. 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 xml:space="preserve">Изготвя списъци за реда и часовете на разглеждане на делата по образец и ги поставя пред съдебните зали и информационните табла. 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Изготвя и изпраща обявления на страните след постановяване на решение по делото, като прави отбелязване върху решението.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Най- късно в деня преди насроченото заседание вписва н книгата за открити заседания – датата на заседанието, номера на делото, състава на съда, съдията докладчик, участващия прокурор и съдибния секретар. След приключване на съдебното заседание, отразява в книгата за открити заседания – резултата от заседанието, като при отлагане, вписва причините.</w:t>
      </w:r>
      <w:r w:rsidR="001F2FF5">
        <w:rPr>
          <w:sz w:val="28"/>
          <w:szCs w:val="28"/>
        </w:rPr>
        <w:t xml:space="preserve"> При предаване в деловодството на решените дела, вписва резултата и в описната книга</w:t>
      </w:r>
      <w:r w:rsidRPr="00A60E92">
        <w:rPr>
          <w:sz w:val="28"/>
          <w:szCs w:val="28"/>
        </w:rPr>
        <w:t>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lastRenderedPageBreak/>
        <w:t>Съставя документи за изплащане на определените суми за възнаграждения и разноски на експерти, свидетели, съдебни заседатели и др. 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Съставя списъци на лицата за призоваване в съда след първото по делото заседание по образец, на които отбелязва кога и къде са изпратени призовките и съобщенията, или отразява начина на уведомяването им.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 xml:space="preserve">Най-малко десет дни преди съдебното заседание проверява връщането на призовките и другите книжа по делото и докладва резултата на съдията-докладчик. 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Изготвя призовките по отложените дела и отразява резултата в книгата за откритите заседания в тридневен срок от съдебното заседание.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Изготвя изпълнителни листове по подлежащи на изпълнение съдебни актове, както и по определения за налагане на глоба и отбелязва това в регистъра за издадените изпълнителни листове.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В срока за изготвяне на протокола предава обявените за решаване дела на съдията докладчик, а отложените, прекратените и с изготвени актове дела- в деловодството.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Отговаря за обучението на нови съдебни служители, като се задължава да ги въведе в работата, да разяснява и отговаря на техни въпроси, свързани с изпълнение на служебните задължения.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При изпълняване на служебните задължения не допуска закъснения, забавяне или други отклонения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В изпълнение на служебните задачи- пази и съхранява съдебната документация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При отсъствие на съдебен служител, също съдебен секретар, го замества в изпълнение на служебните му задължения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A60E92">
        <w:rPr>
          <w:b/>
          <w:sz w:val="28"/>
          <w:szCs w:val="28"/>
        </w:rPr>
        <w:lastRenderedPageBreak/>
        <w:t xml:space="preserve">Съдебния служител е длъжен да пази като </w:t>
      </w:r>
      <w:r w:rsidRPr="00A60E92">
        <w:rPr>
          <w:b/>
          <w:sz w:val="28"/>
          <w:szCs w:val="28"/>
          <w:u w:val="single"/>
        </w:rPr>
        <w:t>служебна тайна</w:t>
      </w:r>
      <w:r w:rsidRPr="00A60E92">
        <w:rPr>
          <w:b/>
          <w:sz w:val="28"/>
          <w:szCs w:val="28"/>
        </w:rPr>
        <w:t xml:space="preserve"> сведенията, които са му станали известни в кръга на службата и засягат интересите на гражданите, юридическите лица и държавата.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При изпълнение на служебните си задължения и в обществения живот съдебния служител трябва да има поведение, което не уронва престижа на съдебната власт.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Да спазва Вътрешния правилник за трудов ред.</w:t>
      </w:r>
    </w:p>
    <w:p w:rsidR="00A60E92" w:rsidRPr="00A60E92" w:rsidRDefault="00A60E92" w:rsidP="00A60E9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 xml:space="preserve">Извършва  и други дейности, указани в правилника за администрацията в съдилищата и възложени му от административния ръководител на съда или от </w:t>
      </w:r>
      <w:r w:rsidR="001F2FF5">
        <w:rPr>
          <w:sz w:val="28"/>
          <w:szCs w:val="28"/>
        </w:rPr>
        <w:t>административния секретар</w:t>
      </w:r>
      <w:r w:rsidRPr="00A60E92">
        <w:rPr>
          <w:sz w:val="28"/>
          <w:szCs w:val="28"/>
        </w:rPr>
        <w:t>.</w:t>
      </w:r>
    </w:p>
    <w:p w:rsidR="00A60E92" w:rsidRPr="00A60E92" w:rsidRDefault="00A60E92" w:rsidP="00A60E92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A60E92">
        <w:rPr>
          <w:sz w:val="28"/>
          <w:szCs w:val="28"/>
        </w:rPr>
        <w:br/>
      </w:r>
      <w:bookmarkStart w:id="0" w:name="_GoBack"/>
      <w:bookmarkEnd w:id="0"/>
      <w:r w:rsidRPr="00A60E92">
        <w:rPr>
          <w:sz w:val="28"/>
          <w:szCs w:val="28"/>
        </w:rPr>
        <w:t>    </w:t>
      </w:r>
    </w:p>
    <w:p w:rsidR="00A60E92" w:rsidRPr="00A60E92" w:rsidRDefault="00A60E92" w:rsidP="00A60E92">
      <w:pPr>
        <w:spacing w:line="360" w:lineRule="auto"/>
        <w:jc w:val="both"/>
        <w:rPr>
          <w:b/>
          <w:sz w:val="28"/>
          <w:szCs w:val="28"/>
        </w:rPr>
      </w:pPr>
      <w:r w:rsidRPr="00A60E92">
        <w:rPr>
          <w:sz w:val="28"/>
          <w:szCs w:val="28"/>
        </w:rPr>
        <w:br/>
      </w:r>
      <w:r w:rsidRPr="00A60E92">
        <w:rPr>
          <w:b/>
          <w:sz w:val="28"/>
          <w:szCs w:val="28"/>
        </w:rPr>
        <w:t>   ІV. ОРГАНИЗАЦИОННИ  ВРЪЗКИ</w:t>
      </w:r>
    </w:p>
    <w:p w:rsidR="00A60E92" w:rsidRPr="00A60E92" w:rsidRDefault="00A60E92" w:rsidP="00A60E92">
      <w:pPr>
        <w:spacing w:line="360" w:lineRule="auto"/>
        <w:jc w:val="both"/>
        <w:rPr>
          <w:sz w:val="28"/>
          <w:szCs w:val="28"/>
        </w:rPr>
      </w:pPr>
    </w:p>
    <w:p w:rsidR="00A60E92" w:rsidRPr="00A60E92" w:rsidRDefault="00A60E92" w:rsidP="00A60E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Длъжността „Съдебен секретар” в съда е изпълнителска, на тази длъжност лицето носи отговорност за собствените си резултати, както и на тези от дейността на съответната служба</w:t>
      </w:r>
    </w:p>
    <w:p w:rsidR="00A60E92" w:rsidRPr="00A60E92" w:rsidRDefault="00A60E92" w:rsidP="00A60E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Длъжността „Съдебен секретар” е пряко подчинена на административния секретар</w:t>
      </w:r>
    </w:p>
    <w:p w:rsidR="00A60E92" w:rsidRPr="00A60E92" w:rsidRDefault="00A60E92" w:rsidP="00A60E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Има непосредствени взаимоотношения със съдебни служители и магистрати</w:t>
      </w:r>
    </w:p>
    <w:p w:rsidR="00A60E92" w:rsidRPr="00A60E92" w:rsidRDefault="00A60E92" w:rsidP="00A60E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Има вътрешни и външни професионални контакти с органи и организации, в кръга на изпълняваните функционални задължения.</w:t>
      </w:r>
    </w:p>
    <w:p w:rsidR="00A60E92" w:rsidRPr="00A60E92" w:rsidRDefault="00A60E92" w:rsidP="00A60E92">
      <w:pPr>
        <w:spacing w:line="360" w:lineRule="auto"/>
        <w:jc w:val="both"/>
        <w:rPr>
          <w:sz w:val="28"/>
          <w:szCs w:val="28"/>
        </w:rPr>
      </w:pPr>
      <w:r w:rsidRPr="00A60E92">
        <w:rPr>
          <w:sz w:val="28"/>
          <w:szCs w:val="28"/>
        </w:rPr>
        <w:br/>
        <w:t xml:space="preserve">     Длъжностната характеристика се актуализира в случай на промяна на </w:t>
      </w:r>
      <w:r w:rsidRPr="00A60E92">
        <w:rPr>
          <w:sz w:val="28"/>
          <w:szCs w:val="28"/>
        </w:rPr>
        <w:lastRenderedPageBreak/>
        <w:t xml:space="preserve">изискванията към извършваната работа, утвърдени </w:t>
      </w:r>
      <w:r w:rsidRPr="00A60E92">
        <w:rPr>
          <w:sz w:val="28"/>
          <w:szCs w:val="28"/>
          <w:lang w:val="ru-RU"/>
        </w:rPr>
        <w:t xml:space="preserve">от </w:t>
      </w:r>
      <w:r w:rsidRPr="00A60E92">
        <w:rPr>
          <w:sz w:val="28"/>
          <w:szCs w:val="28"/>
        </w:rPr>
        <w:t>председателя на съда.</w:t>
      </w:r>
    </w:p>
    <w:p w:rsidR="00A60E92" w:rsidRPr="00A60E92" w:rsidRDefault="00A60E92" w:rsidP="00A60E92">
      <w:pPr>
        <w:spacing w:line="360" w:lineRule="auto"/>
        <w:jc w:val="both"/>
        <w:rPr>
          <w:sz w:val="28"/>
          <w:szCs w:val="28"/>
        </w:rPr>
      </w:pPr>
    </w:p>
    <w:p w:rsidR="00A60E92" w:rsidRPr="00A60E92" w:rsidRDefault="00A60E92" w:rsidP="001F2FF5">
      <w:pPr>
        <w:spacing w:line="360" w:lineRule="auto"/>
        <w:ind w:firstLine="708"/>
        <w:jc w:val="both"/>
        <w:rPr>
          <w:sz w:val="28"/>
          <w:szCs w:val="28"/>
        </w:rPr>
      </w:pPr>
      <w:r w:rsidRPr="00A60E92">
        <w:rPr>
          <w:sz w:val="28"/>
          <w:szCs w:val="28"/>
        </w:rPr>
        <w:t>Запознат/а съм с Правилника за администрацията в съдилищата</w:t>
      </w:r>
      <w:r w:rsidRPr="00A60E92">
        <w:rPr>
          <w:rStyle w:val="ae"/>
          <w:sz w:val="28"/>
          <w:szCs w:val="28"/>
        </w:rPr>
        <w:t>(</w:t>
      </w:r>
      <w:r w:rsidRPr="00A60E92">
        <w:rPr>
          <w:sz w:val="28"/>
          <w:szCs w:val="28"/>
        </w:rPr>
        <w:t xml:space="preserve"> </w:t>
      </w:r>
      <w:r w:rsidRPr="00A60E92">
        <w:rPr>
          <w:rStyle w:val="ae"/>
          <w:sz w:val="28"/>
          <w:szCs w:val="28"/>
        </w:rPr>
        <w:t xml:space="preserve">Приет от ВСС с протокол №51/18.12.2013г., допълнен с протокол №2/16.01.2014г. и публикуван в Държавен вестник, ДВ, бр. 68 от 22.08.2017 г. </w:t>
      </w:r>
      <w:r w:rsidRPr="00A60E92">
        <w:rPr>
          <w:sz w:val="28"/>
          <w:szCs w:val="28"/>
        </w:rPr>
        <w:t>). Запознат съм с Етичния кодекс на служителите в съдебната администрация, както и с Правилник за вътрешния трудов ред в Районен съд гр.Лом.</w:t>
      </w:r>
    </w:p>
    <w:p w:rsidR="00A60E92" w:rsidRPr="00A60E92" w:rsidRDefault="00A60E92" w:rsidP="00A60E92">
      <w:pPr>
        <w:spacing w:line="360" w:lineRule="auto"/>
        <w:jc w:val="both"/>
        <w:rPr>
          <w:sz w:val="28"/>
          <w:szCs w:val="28"/>
          <w:lang w:val="en-US"/>
        </w:rPr>
      </w:pPr>
    </w:p>
    <w:p w:rsidR="00A60E92" w:rsidRPr="001F2FF5" w:rsidRDefault="00A60E92" w:rsidP="00A60E92">
      <w:pPr>
        <w:spacing w:line="360" w:lineRule="auto"/>
        <w:jc w:val="both"/>
      </w:pPr>
      <w:r w:rsidRPr="001F2FF5">
        <w:t>ЗАПОЗНАТ/А С ДЛЪЖНОСТНАТА</w:t>
      </w:r>
      <w:r w:rsidRPr="001F2FF5">
        <w:rPr>
          <w:lang w:val="en-US"/>
        </w:rPr>
        <w:t xml:space="preserve"> </w:t>
      </w:r>
      <w:r w:rsidRPr="001F2FF5">
        <w:t>ХАРАКТЕРИСТИКА……………………………..</w:t>
      </w:r>
    </w:p>
    <w:p w:rsidR="00A60E92" w:rsidRPr="001F2FF5" w:rsidRDefault="00A60E92" w:rsidP="00A60E92">
      <w:pPr>
        <w:spacing w:line="360" w:lineRule="auto"/>
        <w:ind w:left="2832" w:firstLine="708"/>
        <w:jc w:val="both"/>
      </w:pPr>
      <w:r w:rsidRPr="001F2FF5">
        <w:t>/                                                                                        /</w:t>
      </w:r>
    </w:p>
    <w:p w:rsidR="00A60E92" w:rsidRPr="001F2FF5" w:rsidRDefault="00A60E92" w:rsidP="00A60E92">
      <w:pPr>
        <w:spacing w:line="360" w:lineRule="auto"/>
        <w:jc w:val="both"/>
      </w:pPr>
    </w:p>
    <w:p w:rsidR="00A60E92" w:rsidRPr="001F2FF5" w:rsidRDefault="00A60E92" w:rsidP="00A60E92">
      <w:pPr>
        <w:spacing w:line="360" w:lineRule="auto"/>
        <w:jc w:val="both"/>
        <w:rPr>
          <w:lang w:val="en-US"/>
        </w:rPr>
      </w:pPr>
      <w:r w:rsidRPr="001F2FF5">
        <w:t>ДАТА:</w:t>
      </w:r>
    </w:p>
    <w:p w:rsidR="00A60E92" w:rsidRPr="00A60E92" w:rsidRDefault="00A60E92" w:rsidP="00A60E92">
      <w:pPr>
        <w:spacing w:line="360" w:lineRule="auto"/>
        <w:jc w:val="both"/>
        <w:rPr>
          <w:sz w:val="28"/>
          <w:szCs w:val="28"/>
          <w:lang w:val="en-US"/>
        </w:rPr>
      </w:pPr>
    </w:p>
    <w:p w:rsidR="00502582" w:rsidRPr="00A60E92" w:rsidRDefault="00502582" w:rsidP="00A60E92">
      <w:pPr>
        <w:spacing w:line="360" w:lineRule="auto"/>
        <w:jc w:val="both"/>
        <w:rPr>
          <w:sz w:val="28"/>
          <w:szCs w:val="28"/>
          <w:lang w:val="en-US"/>
        </w:rPr>
      </w:pPr>
    </w:p>
    <w:sectPr w:rsidR="00502582" w:rsidRPr="00A60E92" w:rsidSect="005025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84" w:rsidRDefault="00FA2984">
      <w:r>
        <w:separator/>
      </w:r>
    </w:p>
  </w:endnote>
  <w:endnote w:type="continuationSeparator" w:id="0">
    <w:p w:rsidR="00FA2984" w:rsidRDefault="00FA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92" w:rsidRPr="00A60E92" w:rsidRDefault="00A60E92" w:rsidP="00A60E92">
    <w:pPr>
      <w:pBdr>
        <w:top w:val="thinThickSmallGap" w:sz="24" w:space="1" w:color="622423"/>
      </w:pBdr>
      <w:tabs>
        <w:tab w:val="right" w:pos="9072"/>
      </w:tabs>
      <w:rPr>
        <w:rFonts w:ascii="Cambria" w:hAnsi="Cambria"/>
      </w:rPr>
    </w:pPr>
    <w:r>
      <w:rPr>
        <w:rFonts w:ascii="Cambria" w:hAnsi="Cambria"/>
      </w:rPr>
      <w:t>Длъжностна х-ка съд. секретар</w:t>
    </w:r>
    <w:r w:rsidRPr="00A60E92">
      <w:rPr>
        <w:rFonts w:ascii="Cambria" w:hAnsi="Cambria"/>
      </w:rPr>
      <w:tab/>
      <w:t xml:space="preserve">Страница </w:t>
    </w:r>
    <w:r w:rsidRPr="00A60E92">
      <w:rPr>
        <w:rFonts w:ascii="Calibri" w:hAnsi="Calibri"/>
      </w:rPr>
      <w:fldChar w:fldCharType="begin"/>
    </w:r>
    <w:r w:rsidRPr="00A60E92">
      <w:instrText>PAGE   \* MERGEFORMAT</w:instrText>
    </w:r>
    <w:r w:rsidRPr="00A60E92">
      <w:rPr>
        <w:rFonts w:ascii="Calibri" w:hAnsi="Calibri"/>
      </w:rPr>
      <w:fldChar w:fldCharType="separate"/>
    </w:r>
    <w:r w:rsidR="001F2FF5" w:rsidRPr="001F2FF5">
      <w:rPr>
        <w:rFonts w:ascii="Cambria" w:hAnsi="Cambria"/>
        <w:noProof/>
      </w:rPr>
      <w:t>6</w:t>
    </w:r>
    <w:r w:rsidRPr="00A60E92">
      <w:rPr>
        <w:rFonts w:ascii="Cambria" w:hAnsi="Cambria"/>
      </w:rPr>
      <w:fldChar w:fldCharType="end"/>
    </w:r>
  </w:p>
  <w:p w:rsidR="00A60E92" w:rsidRPr="00A60E92" w:rsidRDefault="00A60E92" w:rsidP="00A60E92">
    <w:pPr>
      <w:pBdr>
        <w:top w:val="single" w:sz="4" w:space="1" w:color="A5A5A5"/>
      </w:pBdr>
      <w:tabs>
        <w:tab w:val="center" w:pos="4536"/>
        <w:tab w:val="right" w:pos="9072"/>
      </w:tabs>
      <w:jc w:val="center"/>
      <w:rPr>
        <w:color w:val="808080"/>
      </w:rPr>
    </w:pPr>
  </w:p>
  <w:p w:rsidR="00712FE2" w:rsidRPr="00474273" w:rsidRDefault="00474273" w:rsidP="00474273">
    <w:pPr>
      <w:pStyle w:val="a7"/>
      <w:pBdr>
        <w:top w:val="single" w:sz="4" w:space="1" w:color="A5A5A5"/>
      </w:pBdr>
      <w:jc w:val="center"/>
      <w:rPr>
        <w:color w:val="808080"/>
      </w:rPr>
    </w:pPr>
    <w:r w:rsidRPr="0047427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92" w:rsidRPr="00A60E92" w:rsidRDefault="00A60E92" w:rsidP="00A60E92">
    <w:pPr>
      <w:pBdr>
        <w:top w:val="thinThickSmallGap" w:sz="24" w:space="1" w:color="622423"/>
      </w:pBdr>
      <w:tabs>
        <w:tab w:val="right" w:pos="9072"/>
      </w:tabs>
      <w:rPr>
        <w:rFonts w:ascii="Cambria" w:hAnsi="Cambria"/>
      </w:rPr>
    </w:pPr>
    <w:r>
      <w:rPr>
        <w:rFonts w:ascii="Cambria" w:hAnsi="Cambria"/>
      </w:rPr>
      <w:t>Длъжностна х-ка съд. секретар</w:t>
    </w:r>
    <w:r w:rsidRPr="00A60E92">
      <w:rPr>
        <w:rFonts w:ascii="Cambria" w:hAnsi="Cambria"/>
      </w:rPr>
      <w:tab/>
      <w:t xml:space="preserve">Страница </w:t>
    </w:r>
    <w:r w:rsidRPr="00A60E92">
      <w:rPr>
        <w:rFonts w:ascii="Calibri" w:hAnsi="Calibri"/>
      </w:rPr>
      <w:fldChar w:fldCharType="begin"/>
    </w:r>
    <w:r w:rsidRPr="00A60E92">
      <w:instrText>PAGE   \* MERGEFORMAT</w:instrText>
    </w:r>
    <w:r w:rsidRPr="00A60E92">
      <w:rPr>
        <w:rFonts w:ascii="Calibri" w:hAnsi="Calibri"/>
      </w:rPr>
      <w:fldChar w:fldCharType="separate"/>
    </w:r>
    <w:r w:rsidR="001F2FF5" w:rsidRPr="001F2FF5">
      <w:rPr>
        <w:rFonts w:ascii="Cambria" w:hAnsi="Cambria"/>
        <w:noProof/>
      </w:rPr>
      <w:t>5</w:t>
    </w:r>
    <w:r w:rsidRPr="00A60E92">
      <w:rPr>
        <w:rFonts w:ascii="Cambria" w:hAnsi="Cambria"/>
      </w:rPr>
      <w:fldChar w:fldCharType="end"/>
    </w:r>
  </w:p>
  <w:p w:rsidR="00A60E92" w:rsidRPr="00A60E92" w:rsidRDefault="00A60E92" w:rsidP="00A60E92">
    <w:pPr>
      <w:pBdr>
        <w:top w:val="single" w:sz="4" w:space="1" w:color="A5A5A5"/>
      </w:pBdr>
      <w:tabs>
        <w:tab w:val="center" w:pos="4536"/>
        <w:tab w:val="right" w:pos="9072"/>
      </w:tabs>
      <w:jc w:val="center"/>
      <w:rPr>
        <w:color w:val="808080"/>
      </w:rPr>
    </w:pPr>
  </w:p>
  <w:p w:rsidR="00712FE2" w:rsidRPr="002305BB" w:rsidRDefault="002305BB" w:rsidP="002305BB">
    <w:pPr>
      <w:pStyle w:val="a7"/>
      <w:pBdr>
        <w:top w:val="single" w:sz="4" w:space="1" w:color="A5A5A5"/>
      </w:pBdr>
      <w:jc w:val="center"/>
      <w:rPr>
        <w:color w:val="808080"/>
      </w:rPr>
    </w:pPr>
    <w:r w:rsidRPr="0047427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92" w:rsidRPr="00A60E92" w:rsidRDefault="00A60E92" w:rsidP="00A60E92">
    <w:pPr>
      <w:pStyle w:val="a7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Длъжностна х-ка съд. секретар</w:t>
    </w:r>
    <w:r w:rsidRPr="00A60E92">
      <w:rPr>
        <w:rFonts w:ascii="Cambria" w:hAnsi="Cambria"/>
      </w:rPr>
      <w:tab/>
      <w:t xml:space="preserve">Страница </w:t>
    </w:r>
    <w:r w:rsidRPr="00A60E92">
      <w:rPr>
        <w:rFonts w:ascii="Calibri" w:hAnsi="Calibri"/>
      </w:rPr>
      <w:fldChar w:fldCharType="begin"/>
    </w:r>
    <w:r>
      <w:instrText>PAGE   \* MERGEFORMAT</w:instrText>
    </w:r>
    <w:r w:rsidRPr="00A60E92">
      <w:rPr>
        <w:rFonts w:ascii="Calibri" w:hAnsi="Calibri"/>
      </w:rPr>
      <w:fldChar w:fldCharType="separate"/>
    </w:r>
    <w:r w:rsidR="001F2FF5" w:rsidRPr="001F2FF5">
      <w:rPr>
        <w:rFonts w:ascii="Cambria" w:hAnsi="Cambria"/>
        <w:noProof/>
      </w:rPr>
      <w:t>1</w:t>
    </w:r>
    <w:r w:rsidRPr="00A60E92">
      <w:rPr>
        <w:rFonts w:ascii="Cambria" w:hAnsi="Cambria"/>
      </w:rPr>
      <w:fldChar w:fldCharType="end"/>
    </w:r>
  </w:p>
  <w:p w:rsidR="00712FE2" w:rsidRPr="00474273" w:rsidRDefault="00712FE2" w:rsidP="005456DB">
    <w:pPr>
      <w:pStyle w:val="a7"/>
      <w:pBdr>
        <w:top w:val="single" w:sz="4" w:space="1" w:color="A5A5A5"/>
      </w:pBdr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84" w:rsidRDefault="00FA2984">
      <w:r>
        <w:separator/>
      </w:r>
    </w:p>
  </w:footnote>
  <w:footnote w:type="continuationSeparator" w:id="0">
    <w:p w:rsidR="00FA2984" w:rsidRDefault="00FA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7" w:rsidRPr="00785BBB" w:rsidRDefault="001F2FF5" w:rsidP="00F50A37">
    <w:pPr>
      <w:jc w:val="center"/>
      <w:rPr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A37" w:rsidRDefault="00F50A37" w:rsidP="00F50A37">
    <w:pPr>
      <w:ind w:firstLine="34"/>
      <w:jc w:val="center"/>
      <w:rPr>
        <w:b/>
        <w:sz w:val="28"/>
        <w:szCs w:val="28"/>
        <w:lang w:val="ru-RU"/>
      </w:rPr>
    </w:pPr>
  </w:p>
  <w:p w:rsidR="00F50A37" w:rsidRDefault="00F50A37" w:rsidP="00F50A37">
    <w:pPr>
      <w:ind w:firstLine="34"/>
      <w:jc w:val="center"/>
      <w:rPr>
        <w:b/>
        <w:sz w:val="28"/>
        <w:szCs w:val="28"/>
      </w:rPr>
    </w:pPr>
    <w:r>
      <w:rPr>
        <w:b/>
        <w:sz w:val="28"/>
        <w:szCs w:val="28"/>
      </w:rPr>
      <w:t>РЕПУБЛИКА БЪЛГАРИЯ</w:t>
    </w:r>
  </w:p>
  <w:p w:rsidR="00F50A37" w:rsidRDefault="00F50A37" w:rsidP="00F50A37">
    <w:pPr>
      <w:ind w:firstLine="34"/>
      <w:jc w:val="center"/>
      <w:rPr>
        <w:b/>
        <w:sz w:val="28"/>
        <w:szCs w:val="28"/>
      </w:rPr>
    </w:pPr>
    <w:r w:rsidRPr="001C065E">
      <w:rPr>
        <w:b/>
        <w:sz w:val="28"/>
        <w:szCs w:val="28"/>
      </w:rPr>
      <w:t>РА</w:t>
    </w:r>
    <w:r>
      <w:rPr>
        <w:b/>
        <w:sz w:val="28"/>
        <w:szCs w:val="28"/>
      </w:rPr>
      <w:t>ЙОНЕН СЪД – ЛОМ</w:t>
    </w:r>
  </w:p>
  <w:p w:rsidR="009E2C6F" w:rsidRPr="00F50A37" w:rsidRDefault="001F2FF5" w:rsidP="00F50A37">
    <w:pPr>
      <w:ind w:firstLine="34"/>
      <w:jc w:val="center"/>
      <w:rPr>
        <w:b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L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s2D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1OHQ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A3D"/>
    <w:multiLevelType w:val="hybridMultilevel"/>
    <w:tmpl w:val="EE1C43B2"/>
    <w:lvl w:ilvl="0" w:tplc="6A2451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ABC5935"/>
    <w:multiLevelType w:val="hybridMultilevel"/>
    <w:tmpl w:val="060C587C"/>
    <w:lvl w:ilvl="0" w:tplc="B87E5A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4F4A06A9"/>
    <w:multiLevelType w:val="hybridMultilevel"/>
    <w:tmpl w:val="6F92C1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C2CB8"/>
    <w:multiLevelType w:val="hybridMultilevel"/>
    <w:tmpl w:val="ACA484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A22310"/>
    <w:multiLevelType w:val="hybridMultilevel"/>
    <w:tmpl w:val="F40C346C"/>
    <w:lvl w:ilvl="0" w:tplc="657A585A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Calibri" w:eastAsia="Times New Roman" w:hAnsi="Calibri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92"/>
    <w:rsid w:val="00025240"/>
    <w:rsid w:val="00050632"/>
    <w:rsid w:val="00061426"/>
    <w:rsid w:val="000A0B29"/>
    <w:rsid w:val="000A3274"/>
    <w:rsid w:val="000B620D"/>
    <w:rsid w:val="000C6963"/>
    <w:rsid w:val="000C7B76"/>
    <w:rsid w:val="000D56F0"/>
    <w:rsid w:val="000E0518"/>
    <w:rsid w:val="00127D00"/>
    <w:rsid w:val="00176B11"/>
    <w:rsid w:val="001963DD"/>
    <w:rsid w:val="001D62B1"/>
    <w:rsid w:val="001D74C1"/>
    <w:rsid w:val="001E6820"/>
    <w:rsid w:val="001F09A1"/>
    <w:rsid w:val="001F2FF5"/>
    <w:rsid w:val="00210284"/>
    <w:rsid w:val="002305BB"/>
    <w:rsid w:val="00245A5A"/>
    <w:rsid w:val="002502A8"/>
    <w:rsid w:val="00262AD6"/>
    <w:rsid w:val="00265387"/>
    <w:rsid w:val="002A1152"/>
    <w:rsid w:val="002A1E30"/>
    <w:rsid w:val="002B433A"/>
    <w:rsid w:val="00320ABB"/>
    <w:rsid w:val="00346FFC"/>
    <w:rsid w:val="00351DB7"/>
    <w:rsid w:val="0036109F"/>
    <w:rsid w:val="00374607"/>
    <w:rsid w:val="00390E52"/>
    <w:rsid w:val="003B2B2A"/>
    <w:rsid w:val="003C0B20"/>
    <w:rsid w:val="003D1D66"/>
    <w:rsid w:val="003E684D"/>
    <w:rsid w:val="003F1B09"/>
    <w:rsid w:val="003F4BFE"/>
    <w:rsid w:val="003F685F"/>
    <w:rsid w:val="00404CD2"/>
    <w:rsid w:val="00417F66"/>
    <w:rsid w:val="0042603E"/>
    <w:rsid w:val="004637B9"/>
    <w:rsid w:val="004651CA"/>
    <w:rsid w:val="00472C5F"/>
    <w:rsid w:val="00474273"/>
    <w:rsid w:val="0047655D"/>
    <w:rsid w:val="004820D6"/>
    <w:rsid w:val="00495603"/>
    <w:rsid w:val="004B29A7"/>
    <w:rsid w:val="004C7F75"/>
    <w:rsid w:val="004D11E1"/>
    <w:rsid w:val="004D4026"/>
    <w:rsid w:val="00502582"/>
    <w:rsid w:val="0050772B"/>
    <w:rsid w:val="00520CFD"/>
    <w:rsid w:val="0053494F"/>
    <w:rsid w:val="005456DB"/>
    <w:rsid w:val="005901A1"/>
    <w:rsid w:val="005E1872"/>
    <w:rsid w:val="005E3C1D"/>
    <w:rsid w:val="00606CDD"/>
    <w:rsid w:val="00630589"/>
    <w:rsid w:val="00636B1C"/>
    <w:rsid w:val="0068660F"/>
    <w:rsid w:val="006A7CA4"/>
    <w:rsid w:val="006B7025"/>
    <w:rsid w:val="006D0B2E"/>
    <w:rsid w:val="006D6146"/>
    <w:rsid w:val="006E238A"/>
    <w:rsid w:val="006E2F4E"/>
    <w:rsid w:val="006E3531"/>
    <w:rsid w:val="006F0A9C"/>
    <w:rsid w:val="007039FE"/>
    <w:rsid w:val="00712FE2"/>
    <w:rsid w:val="00716BA8"/>
    <w:rsid w:val="00740215"/>
    <w:rsid w:val="0075489C"/>
    <w:rsid w:val="00754EE2"/>
    <w:rsid w:val="00762209"/>
    <w:rsid w:val="00767E2F"/>
    <w:rsid w:val="0077796E"/>
    <w:rsid w:val="007852BD"/>
    <w:rsid w:val="00797A34"/>
    <w:rsid w:val="007A5B11"/>
    <w:rsid w:val="007A63B5"/>
    <w:rsid w:val="007B4A8E"/>
    <w:rsid w:val="007B6D04"/>
    <w:rsid w:val="007C4E1F"/>
    <w:rsid w:val="0083399D"/>
    <w:rsid w:val="008540F7"/>
    <w:rsid w:val="008547E2"/>
    <w:rsid w:val="00854988"/>
    <w:rsid w:val="008B6411"/>
    <w:rsid w:val="008C1D24"/>
    <w:rsid w:val="0090472A"/>
    <w:rsid w:val="0092709D"/>
    <w:rsid w:val="00981758"/>
    <w:rsid w:val="00985275"/>
    <w:rsid w:val="0099380B"/>
    <w:rsid w:val="009A0BAA"/>
    <w:rsid w:val="009B1725"/>
    <w:rsid w:val="009C2603"/>
    <w:rsid w:val="009D2D9B"/>
    <w:rsid w:val="009E2C6F"/>
    <w:rsid w:val="00A029FA"/>
    <w:rsid w:val="00A05FF2"/>
    <w:rsid w:val="00A22471"/>
    <w:rsid w:val="00A421DB"/>
    <w:rsid w:val="00A5774F"/>
    <w:rsid w:val="00A60E92"/>
    <w:rsid w:val="00A647E1"/>
    <w:rsid w:val="00A7512F"/>
    <w:rsid w:val="00A86A47"/>
    <w:rsid w:val="00AB1390"/>
    <w:rsid w:val="00B45063"/>
    <w:rsid w:val="00B472B0"/>
    <w:rsid w:val="00B50311"/>
    <w:rsid w:val="00B64205"/>
    <w:rsid w:val="00B848C0"/>
    <w:rsid w:val="00B93E31"/>
    <w:rsid w:val="00BA65F8"/>
    <w:rsid w:val="00BC2EC4"/>
    <w:rsid w:val="00BC7ED1"/>
    <w:rsid w:val="00BD464A"/>
    <w:rsid w:val="00BF6A6B"/>
    <w:rsid w:val="00C10DFD"/>
    <w:rsid w:val="00C1137C"/>
    <w:rsid w:val="00C71131"/>
    <w:rsid w:val="00C83B3D"/>
    <w:rsid w:val="00C9717E"/>
    <w:rsid w:val="00CC7E53"/>
    <w:rsid w:val="00CD79E8"/>
    <w:rsid w:val="00CF1AFF"/>
    <w:rsid w:val="00D01D11"/>
    <w:rsid w:val="00D023F0"/>
    <w:rsid w:val="00D12C7D"/>
    <w:rsid w:val="00D42D44"/>
    <w:rsid w:val="00D467CC"/>
    <w:rsid w:val="00D93F4D"/>
    <w:rsid w:val="00DE72AB"/>
    <w:rsid w:val="00E961CF"/>
    <w:rsid w:val="00EA5B19"/>
    <w:rsid w:val="00EA7F02"/>
    <w:rsid w:val="00EC2D7F"/>
    <w:rsid w:val="00ED5D90"/>
    <w:rsid w:val="00F177F0"/>
    <w:rsid w:val="00F42222"/>
    <w:rsid w:val="00F50A37"/>
    <w:rsid w:val="00F84940"/>
    <w:rsid w:val="00F90F68"/>
    <w:rsid w:val="00FA2984"/>
    <w:rsid w:val="00FA674D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9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  <w:style w:type="character" w:customStyle="1" w:styleId="FontStyle19">
    <w:name w:val="Font Style19"/>
    <w:rsid w:val="00A60E92"/>
    <w:rPr>
      <w:rFonts w:ascii="Times New Roman" w:hAnsi="Times New Roman" w:cs="Times New Roman" w:hint="default"/>
      <w:sz w:val="26"/>
      <w:szCs w:val="26"/>
    </w:rPr>
  </w:style>
  <w:style w:type="character" w:styleId="ae">
    <w:name w:val="Emphasis"/>
    <w:qFormat/>
    <w:rsid w:val="00A60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9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  <w:style w:type="character" w:customStyle="1" w:styleId="FontStyle19">
    <w:name w:val="Font Style19"/>
    <w:rsid w:val="00A60E92"/>
    <w:rPr>
      <w:rFonts w:ascii="Times New Roman" w:hAnsi="Times New Roman" w:cs="Times New Roman" w:hint="default"/>
      <w:sz w:val="26"/>
      <w:szCs w:val="26"/>
    </w:rPr>
  </w:style>
  <w:style w:type="character" w:styleId="ae">
    <w:name w:val="Emphasis"/>
    <w:qFormat/>
    <w:rsid w:val="00A60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blanki\&#1041;&#1083;&#1072;&#1085;&#1082;&#1072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</Template>
  <TotalTime>12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3500 Берковица, пл. Радичков №2; тел. 0953/89 800; факс: 0953/88 817; e-mail: berkovitsa-rs@justice.bg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Зорница Г. Петрова</dc:creator>
  <cp:lastModifiedBy>Зорница Г. Петрова</cp:lastModifiedBy>
  <cp:revision>2</cp:revision>
  <cp:lastPrinted>2018-02-16T13:06:00Z</cp:lastPrinted>
  <dcterms:created xsi:type="dcterms:W3CDTF">2018-02-16T12:53:00Z</dcterms:created>
  <dcterms:modified xsi:type="dcterms:W3CDTF">2018-02-16T13:06:00Z</dcterms:modified>
</cp:coreProperties>
</file>